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99"/>
        <w:gridCol w:w="7440"/>
      </w:tblGrid>
      <w:tr w:rsidR="00A418B2" w:rsidRPr="00945F3F" w:rsidTr="008E081C">
        <w:trPr>
          <w:trHeight w:val="868"/>
          <w:tblHeader/>
        </w:trPr>
        <w:tc>
          <w:tcPr>
            <w:tcW w:w="9639" w:type="dxa"/>
            <w:gridSpan w:val="2"/>
            <w:shd w:val="clear" w:color="auto" w:fill="D9D9D9"/>
          </w:tcPr>
          <w:p w:rsidR="00A418B2" w:rsidRPr="00945F3F" w:rsidRDefault="00A418B2" w:rsidP="008E081C">
            <w:pPr>
              <w:spacing w:after="0" w:line="240" w:lineRule="auto"/>
              <w:ind w:left="131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45F3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Klauzula informacyjna dot. przetwarzania danych osobowych na podstawie obowiązku prawnego ciążącego na administratorze (przetwarzanie w związku z ustawą z dnia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5 stycznia 2011</w:t>
            </w:r>
            <w:r w:rsidRPr="00945F3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r.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– Kodeks wyborczy </w:t>
            </w:r>
            <w:r>
              <w:rPr>
                <w:rFonts w:ascii="TimesNewRomanPS-BoldMT" w:hAnsi="TimesNewRomanPS-BoldMT" w:cs="TimesNewRomanPS-BoldMT"/>
                <w:b/>
                <w:bCs/>
                <w:color w:val="2E2014"/>
                <w:sz w:val="20"/>
                <w:szCs w:val="20"/>
                <w:lang w:eastAsia="pl-PL"/>
              </w:rPr>
              <w:t xml:space="preserve"> </w:t>
            </w:r>
            <w:r w:rsidRPr="000B25BD">
              <w:rPr>
                <w:rFonts w:ascii="TimesNewRomanPS-BoldMT" w:hAnsi="TimesNewRomanPS-BoldMT" w:cs="TimesNewRomanPS-BoldMT"/>
                <w:b/>
                <w:bCs/>
                <w:color w:val="2E2014"/>
                <w:sz w:val="26"/>
                <w:szCs w:val="26"/>
                <w:lang w:eastAsia="pl-PL"/>
              </w:rPr>
              <w:t>w sprawie rejestru wyborców</w:t>
            </w:r>
            <w:r>
              <w:rPr>
                <w:rFonts w:ascii="TimesNewRomanPS-BoldMT" w:hAnsi="TimesNewRomanPS-BoldMT" w:cs="TimesNewRomanPS-BoldMT"/>
                <w:b/>
                <w:bCs/>
                <w:color w:val="2E2014"/>
                <w:sz w:val="26"/>
                <w:szCs w:val="26"/>
                <w:lang w:eastAsia="pl-PL"/>
              </w:rPr>
              <w:t>)</w:t>
            </w:r>
            <w:r>
              <w:rPr>
                <w:rFonts w:ascii="TimesNewRomanPS-BoldMT" w:hAnsi="TimesNewRomanPS-BoldMT" w:cs="TimesNewRomanPS-BoldMT"/>
                <w:b/>
                <w:bCs/>
                <w:color w:val="2E2014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418B2" w:rsidRPr="00945F3F" w:rsidTr="008E081C">
        <w:tc>
          <w:tcPr>
            <w:tcW w:w="2199" w:type="dxa"/>
            <w:shd w:val="clear" w:color="auto" w:fill="D9D9D9"/>
          </w:tcPr>
          <w:p w:rsidR="00A418B2" w:rsidRPr="00945F3F" w:rsidRDefault="00A418B2" w:rsidP="00945F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F3F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7440" w:type="dxa"/>
          </w:tcPr>
          <w:p w:rsidR="00A418B2" w:rsidRPr="00945F3F" w:rsidRDefault="00A418B2" w:rsidP="00945F3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>Prezydent Miasta Kielce, mający siedzibę w Kielcach (25-303)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45F3F">
              <w:rPr>
                <w:rFonts w:ascii="Arial" w:hAnsi="Arial" w:cs="Arial"/>
                <w:sz w:val="18"/>
                <w:szCs w:val="18"/>
              </w:rPr>
              <w:t xml:space="preserve">  Rynek 1.</w:t>
            </w:r>
          </w:p>
        </w:tc>
      </w:tr>
      <w:tr w:rsidR="00A418B2" w:rsidRPr="00945F3F" w:rsidTr="008E081C">
        <w:trPr>
          <w:trHeight w:val="353"/>
        </w:trPr>
        <w:tc>
          <w:tcPr>
            <w:tcW w:w="2199" w:type="dxa"/>
            <w:shd w:val="clear" w:color="auto" w:fill="D9D9D9"/>
          </w:tcPr>
          <w:p w:rsidR="00A418B2" w:rsidRPr="00945F3F" w:rsidRDefault="00A418B2" w:rsidP="00945F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F3F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440" w:type="dxa"/>
          </w:tcPr>
          <w:p w:rsidR="00A418B2" w:rsidRPr="00945F3F" w:rsidRDefault="00A418B2" w:rsidP="00945F3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>Z Prezydentem Miasta Kielce można się skontaktować pisemnie na adres siedziby administratora.</w:t>
            </w:r>
          </w:p>
        </w:tc>
      </w:tr>
      <w:tr w:rsidR="00A418B2" w:rsidRPr="00945F3F" w:rsidTr="008E081C">
        <w:tc>
          <w:tcPr>
            <w:tcW w:w="2199" w:type="dxa"/>
            <w:shd w:val="clear" w:color="auto" w:fill="D9D9D9"/>
          </w:tcPr>
          <w:p w:rsidR="00A418B2" w:rsidRPr="00945F3F" w:rsidRDefault="00A418B2" w:rsidP="00945F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F3F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440" w:type="dxa"/>
          </w:tcPr>
          <w:p w:rsidR="00A418B2" w:rsidRPr="00945F3F" w:rsidRDefault="00A418B2" w:rsidP="00945F3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 xml:space="preserve">Administrator – Prezydent Miasta Kielce wyznaczył inspektora ochrony danych, z którym może się Pani / Pan skontaktować poprzez email </w:t>
            </w:r>
            <w:hyperlink r:id="rId8" w:history="1">
              <w:r w:rsidRPr="00945F3F">
                <w:rPr>
                  <w:rStyle w:val="Hipercze"/>
                  <w:rFonts w:ascii="Arial" w:hAnsi="Arial" w:cs="Arial"/>
                  <w:sz w:val="18"/>
                  <w:szCs w:val="18"/>
                </w:rPr>
                <w:t>iod@um.kielce.pl</w:t>
              </w:r>
            </w:hyperlink>
            <w:r w:rsidRPr="00945F3F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A418B2" w:rsidRPr="00945F3F" w:rsidRDefault="00A418B2" w:rsidP="00945F3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związanych </w:t>
            </w:r>
            <w:r w:rsidR="0083154B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945F3F">
              <w:rPr>
                <w:rFonts w:ascii="Arial" w:hAnsi="Arial" w:cs="Arial"/>
                <w:sz w:val="18"/>
                <w:szCs w:val="18"/>
              </w:rPr>
              <w:t>z przetwarzaniem danych.</w:t>
            </w:r>
          </w:p>
        </w:tc>
      </w:tr>
      <w:tr w:rsidR="00A418B2" w:rsidRPr="00945F3F" w:rsidTr="008E081C">
        <w:tc>
          <w:tcPr>
            <w:tcW w:w="2199" w:type="dxa"/>
            <w:shd w:val="clear" w:color="auto" w:fill="D9D9D9"/>
          </w:tcPr>
          <w:p w:rsidR="00A418B2" w:rsidRPr="00945F3F" w:rsidRDefault="00A418B2" w:rsidP="00945F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F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</w:t>
            </w:r>
            <w:r w:rsidR="00914AD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45F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PODSTAWA PRAWNA </w:t>
            </w:r>
          </w:p>
        </w:tc>
        <w:tc>
          <w:tcPr>
            <w:tcW w:w="7440" w:type="dxa"/>
          </w:tcPr>
          <w:p w:rsidR="00A418B2" w:rsidRPr="00945F3F" w:rsidRDefault="00A418B2" w:rsidP="00945F3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>Pani / Pana dane będą przetwarzane w celu przeprowadzenia postępowania w sprawie:</w:t>
            </w:r>
          </w:p>
          <w:p w:rsidR="00A418B2" w:rsidRDefault="00A418B2" w:rsidP="00945F3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26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wpisania do stałego rejestru wyborców</w:t>
            </w:r>
          </w:p>
          <w:p w:rsidR="00A418B2" w:rsidRDefault="00A418B2" w:rsidP="00945F3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26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odmowy wpisania do stałego rejestru wyborców</w:t>
            </w:r>
          </w:p>
          <w:p w:rsidR="00A418B2" w:rsidRPr="00F53752" w:rsidRDefault="00A418B2" w:rsidP="00945F3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2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52">
              <w:rPr>
                <w:rFonts w:ascii="Arial" w:hAnsi="Arial" w:cs="Arial"/>
                <w:sz w:val="18"/>
                <w:szCs w:val="18"/>
              </w:rPr>
              <w:t>reklamacji na nieprawidłowości w rejestrze wyborców</w:t>
            </w:r>
          </w:p>
          <w:p w:rsidR="008E081C" w:rsidRDefault="00A418B2" w:rsidP="00945F3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 xml:space="preserve">Pani/Pana dane będą przetwarzane na podstawie ustawy </w:t>
            </w:r>
            <w:r>
              <w:rPr>
                <w:rFonts w:ascii="Arial" w:hAnsi="Arial" w:cs="Arial"/>
                <w:sz w:val="18"/>
                <w:szCs w:val="18"/>
              </w:rPr>
              <w:t xml:space="preserve"> Kodeksu  Wyborczego </w:t>
            </w:r>
            <w:r w:rsidRPr="00945F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18B2" w:rsidRPr="00945F3F" w:rsidRDefault="00A418B2" w:rsidP="00945F3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>oraz Kodeksu postępowania administracyjnego.</w:t>
            </w:r>
          </w:p>
        </w:tc>
      </w:tr>
      <w:tr w:rsidR="00A418B2" w:rsidRPr="00945F3F" w:rsidTr="008E081C">
        <w:tc>
          <w:tcPr>
            <w:tcW w:w="2199" w:type="dxa"/>
            <w:shd w:val="clear" w:color="auto" w:fill="D9D9D9"/>
          </w:tcPr>
          <w:p w:rsidR="00A418B2" w:rsidRPr="00945F3F" w:rsidRDefault="00A418B2" w:rsidP="00945F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F3F">
              <w:rPr>
                <w:rFonts w:ascii="Arial" w:hAnsi="Arial" w:cs="Arial"/>
                <w:b/>
                <w:bCs/>
                <w:sz w:val="18"/>
                <w:szCs w:val="18"/>
              </w:rPr>
              <w:t>ODBIORCY DANYCH</w:t>
            </w:r>
          </w:p>
          <w:p w:rsidR="00A418B2" w:rsidRPr="00945F3F" w:rsidRDefault="00A418B2" w:rsidP="00945F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0" w:type="dxa"/>
          </w:tcPr>
          <w:p w:rsidR="00A418B2" w:rsidRPr="00945F3F" w:rsidRDefault="00A418B2" w:rsidP="00945F3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right="4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 xml:space="preserve">Odbiorcami danych są Pani/Pan </w:t>
            </w:r>
            <w:r w:rsidRPr="00945F3F">
              <w:rPr>
                <w:rFonts w:ascii="Arial" w:hAnsi="Arial" w:cs="Arial"/>
                <w:color w:val="000000"/>
                <w:sz w:val="18"/>
                <w:szCs w:val="18"/>
              </w:rPr>
              <w:t xml:space="preserve">jako Strona postępowania (Wnioskodawca), </w:t>
            </w:r>
            <w:r w:rsidRPr="00945F3F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45F3F">
              <w:rPr>
                <w:rFonts w:ascii="Arial" w:hAnsi="Arial" w:cs="Arial"/>
                <w:color w:val="000000"/>
                <w:sz w:val="18"/>
                <w:szCs w:val="18"/>
              </w:rPr>
              <w:t>pełnomocnicy, inne Strony postępowania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 Wójt/ Burmistrz/Prezydent </w:t>
            </w:r>
            <w:r w:rsidR="00F53752">
              <w:rPr>
                <w:rFonts w:ascii="Arial" w:hAnsi="Arial" w:cs="Arial"/>
                <w:color w:val="000000"/>
                <w:sz w:val="18"/>
                <w:szCs w:val="18"/>
              </w:rPr>
              <w:t xml:space="preserve">właściwy 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miejsca zameldowania </w:t>
            </w:r>
            <w:r w:rsidR="00914ADB">
              <w:rPr>
                <w:rFonts w:ascii="Arial" w:hAnsi="Arial" w:cs="Arial"/>
                <w:color w:val="000000"/>
                <w:sz w:val="18"/>
                <w:szCs w:val="18"/>
              </w:rPr>
              <w:t xml:space="preserve">lub ostatniego miejsca zameldowania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Wnioskodawcy na pobyt stały.</w:t>
            </w:r>
          </w:p>
          <w:p w:rsidR="00A418B2" w:rsidRPr="00945F3F" w:rsidRDefault="00A418B2" w:rsidP="00945F3F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right="4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 xml:space="preserve">Pani/Pana dane osobowe mogą być udostępniane uprawnionym na podstawie przepisów prawa podmiotom; </w:t>
            </w:r>
          </w:p>
        </w:tc>
      </w:tr>
      <w:tr w:rsidR="00A418B2" w:rsidRPr="00945F3F" w:rsidTr="008E081C">
        <w:trPr>
          <w:trHeight w:val="525"/>
        </w:trPr>
        <w:tc>
          <w:tcPr>
            <w:tcW w:w="2199" w:type="dxa"/>
            <w:shd w:val="clear" w:color="auto" w:fill="D9D9D9"/>
          </w:tcPr>
          <w:p w:rsidR="00A418B2" w:rsidRPr="00945F3F" w:rsidRDefault="00A418B2" w:rsidP="00945F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F3F"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440" w:type="dxa"/>
          </w:tcPr>
          <w:p w:rsidR="00A418B2" w:rsidRPr="00F53752" w:rsidRDefault="00A418B2" w:rsidP="0083154B">
            <w:pPr>
              <w:widowControl w:val="0"/>
              <w:autoSpaceDE w:val="0"/>
              <w:autoSpaceDN w:val="0"/>
              <w:adjustRightInd w:val="0"/>
              <w:spacing w:before="80" w:after="0" w:line="40" w:lineRule="atLeast"/>
              <w:ind w:right="4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5F3F">
              <w:rPr>
                <w:rFonts w:ascii="Arial" w:hAnsi="Arial" w:cs="Arial"/>
                <w:color w:val="000000"/>
                <w:sz w:val="18"/>
                <w:szCs w:val="18"/>
              </w:rPr>
              <w:t xml:space="preserve">Pani/Pana dane osobowe będą przechowywane przez okres niezbędny do realizacji celu przetwarzania (tj. prowadzenia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rejestru wyborców wyni</w:t>
            </w:r>
            <w:r w:rsidRPr="00945F3F">
              <w:rPr>
                <w:rFonts w:ascii="Arial" w:hAnsi="Arial" w:cs="Arial"/>
                <w:color w:val="000000"/>
                <w:sz w:val="18"/>
                <w:szCs w:val="18"/>
              </w:rPr>
              <w:t xml:space="preserve">kającego z ustawy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Kodeksu Wyborczego</w:t>
            </w:r>
            <w:r w:rsidRPr="00945F3F">
              <w:rPr>
                <w:rFonts w:ascii="Arial" w:hAnsi="Arial" w:cs="Arial"/>
                <w:color w:val="000000"/>
                <w:sz w:val="18"/>
                <w:szCs w:val="18"/>
              </w:rPr>
              <w:t xml:space="preserve">), w tym również obowiązku archiwizacyjnego wynikającego </w:t>
            </w:r>
            <w:r w:rsidRPr="00945F3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 Jednolitego Rzeczowego Wykazu Akt. </w:t>
            </w:r>
          </w:p>
        </w:tc>
      </w:tr>
      <w:tr w:rsidR="00A418B2" w:rsidRPr="00945F3F" w:rsidTr="008E081C">
        <w:tc>
          <w:tcPr>
            <w:tcW w:w="2199" w:type="dxa"/>
            <w:shd w:val="clear" w:color="auto" w:fill="D9D9D9"/>
          </w:tcPr>
          <w:p w:rsidR="00A418B2" w:rsidRPr="00945F3F" w:rsidRDefault="00A418B2" w:rsidP="00945F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F3F"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440" w:type="dxa"/>
          </w:tcPr>
          <w:p w:rsidR="008E081C" w:rsidRDefault="00A418B2" w:rsidP="00945F3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 xml:space="preserve">Przysługuje Pani/Panu prawo dostępu do Pani/Pana danych oraz prawo żądania </w:t>
            </w:r>
          </w:p>
          <w:p w:rsidR="00A418B2" w:rsidRPr="00945F3F" w:rsidRDefault="00A418B2" w:rsidP="00945F3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>ich sprostowania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418B2" w:rsidRPr="00945F3F" w:rsidTr="008E081C">
        <w:tc>
          <w:tcPr>
            <w:tcW w:w="2199" w:type="dxa"/>
            <w:shd w:val="clear" w:color="auto" w:fill="D9D9D9"/>
          </w:tcPr>
          <w:p w:rsidR="00A418B2" w:rsidRPr="00945F3F" w:rsidRDefault="00A418B2" w:rsidP="00945F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F3F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440" w:type="dxa"/>
          </w:tcPr>
          <w:p w:rsidR="00A418B2" w:rsidRPr="00945F3F" w:rsidRDefault="00A418B2" w:rsidP="00945F3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organu nadzorczego zajmującego się ochroną danych osobowych </w:t>
            </w:r>
            <w:r w:rsidRPr="00945F3F">
              <w:rPr>
                <w:rFonts w:ascii="Arial" w:hAnsi="Arial" w:cs="Arial"/>
                <w:sz w:val="18"/>
                <w:szCs w:val="18"/>
              </w:rPr>
              <w:br/>
              <w:t>w państwie członkowskim Pani / Pana zwykłego pobytu, miejsca pracy lub miejsca popełnienia domniemanego naruszenia.</w:t>
            </w:r>
          </w:p>
        </w:tc>
      </w:tr>
      <w:tr w:rsidR="00A418B2" w:rsidRPr="00945F3F" w:rsidTr="008E081C">
        <w:tc>
          <w:tcPr>
            <w:tcW w:w="2199" w:type="dxa"/>
            <w:shd w:val="clear" w:color="auto" w:fill="D9D9D9"/>
          </w:tcPr>
          <w:p w:rsidR="00A418B2" w:rsidRPr="00945F3F" w:rsidRDefault="00A418B2" w:rsidP="00945F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F3F">
              <w:rPr>
                <w:rFonts w:ascii="Arial" w:hAnsi="Arial" w:cs="Arial"/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7440" w:type="dxa"/>
          </w:tcPr>
          <w:p w:rsidR="00A418B2" w:rsidRPr="00945F3F" w:rsidRDefault="00A418B2" w:rsidP="00945F3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>
              <w:rPr>
                <w:rFonts w:ascii="Arial" w:hAnsi="Arial" w:cs="Arial"/>
                <w:sz w:val="18"/>
                <w:szCs w:val="18"/>
              </w:rPr>
              <w:t xml:space="preserve"> wyborców </w:t>
            </w:r>
            <w:r w:rsidRPr="00945F3F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18B2" w:rsidRDefault="00A418B2" w:rsidP="00945F3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>organ gminy wydający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decyzję o wpisaniu/odmowie wpisania do stałego rejestru wyborców</w:t>
            </w:r>
            <w:r w:rsidRPr="00945F3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418B2" w:rsidRPr="00945F3F" w:rsidRDefault="00A418B2" w:rsidP="001625EE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>Pani / Pana dane gromadzone w aktach sprawy pochodzą:</w:t>
            </w:r>
          </w:p>
          <w:p w:rsidR="00A418B2" w:rsidRPr="00945F3F" w:rsidRDefault="00A418B2" w:rsidP="00945F3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>od stron</w:t>
            </w:r>
            <w:r>
              <w:rPr>
                <w:rFonts w:ascii="Arial" w:hAnsi="Arial" w:cs="Arial"/>
                <w:sz w:val="18"/>
                <w:szCs w:val="18"/>
              </w:rPr>
              <w:t>/świadków</w:t>
            </w:r>
            <w:r w:rsidRPr="00945F3F">
              <w:rPr>
                <w:rFonts w:ascii="Arial" w:hAnsi="Arial" w:cs="Arial"/>
                <w:sz w:val="18"/>
                <w:szCs w:val="18"/>
              </w:rPr>
              <w:t xml:space="preserve"> w zakresie składa</w:t>
            </w:r>
            <w:r>
              <w:rPr>
                <w:rFonts w:ascii="Arial" w:hAnsi="Arial" w:cs="Arial"/>
                <w:sz w:val="18"/>
                <w:szCs w:val="18"/>
              </w:rPr>
              <w:t>nych przez Nich wyjaśnień/zeznań</w:t>
            </w:r>
            <w:r w:rsidRPr="00945F3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418B2" w:rsidRPr="00F53752" w:rsidRDefault="00A418B2" w:rsidP="00F53752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>dołączanych przez strony dokumentów,</w:t>
            </w:r>
          </w:p>
        </w:tc>
      </w:tr>
      <w:tr w:rsidR="00A418B2" w:rsidRPr="00945F3F" w:rsidTr="008E081C">
        <w:trPr>
          <w:trHeight w:val="20"/>
        </w:trPr>
        <w:tc>
          <w:tcPr>
            <w:tcW w:w="2199" w:type="dxa"/>
            <w:shd w:val="clear" w:color="auto" w:fill="D9D9D9"/>
          </w:tcPr>
          <w:p w:rsidR="00A418B2" w:rsidRPr="00945F3F" w:rsidRDefault="00A418B2" w:rsidP="00945F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F3F"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440" w:type="dxa"/>
          </w:tcPr>
          <w:p w:rsidR="00A418B2" w:rsidRPr="00945F3F" w:rsidRDefault="00A418B2" w:rsidP="00945F3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F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</w:t>
            </w:r>
            <w:r>
              <w:rPr>
                <w:rFonts w:ascii="Arial" w:hAnsi="Arial" w:cs="Arial"/>
                <w:sz w:val="18"/>
                <w:szCs w:val="18"/>
              </w:rPr>
              <w:t xml:space="preserve"> Kodeksu Wyborczego </w:t>
            </w:r>
            <w:r w:rsidRPr="00945F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081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945F3F">
              <w:rPr>
                <w:rFonts w:ascii="Arial" w:hAnsi="Arial" w:cs="Arial"/>
                <w:sz w:val="18"/>
                <w:szCs w:val="18"/>
              </w:rPr>
              <w:t>oraz Kodeksu postępowania administracyjnego</w:t>
            </w:r>
          </w:p>
        </w:tc>
      </w:tr>
    </w:tbl>
    <w:p w:rsidR="00A418B2" w:rsidRDefault="00A418B2" w:rsidP="00F53752"/>
    <w:sectPr w:rsidR="00A418B2" w:rsidSect="008E081C">
      <w:headerReference w:type="default" r:id="rId9"/>
      <w:pgSz w:w="11906" w:h="16838"/>
      <w:pgMar w:top="1417" w:right="426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C8" w:rsidRDefault="00B656C8" w:rsidP="008E081C">
      <w:pPr>
        <w:spacing w:after="0" w:line="240" w:lineRule="auto"/>
      </w:pPr>
      <w:r>
        <w:separator/>
      </w:r>
    </w:p>
  </w:endnote>
  <w:endnote w:type="continuationSeparator" w:id="0">
    <w:p w:rsidR="00B656C8" w:rsidRDefault="00B656C8" w:rsidP="008E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C8" w:rsidRDefault="00B656C8" w:rsidP="008E081C">
      <w:pPr>
        <w:spacing w:after="0" w:line="240" w:lineRule="auto"/>
      </w:pPr>
      <w:r>
        <w:separator/>
      </w:r>
    </w:p>
  </w:footnote>
  <w:footnote w:type="continuationSeparator" w:id="0">
    <w:p w:rsidR="00B656C8" w:rsidRDefault="00B656C8" w:rsidP="008E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1C" w:rsidRDefault="008E081C" w:rsidP="008E081C">
    <w:pPr>
      <w:pStyle w:val="Nagwek"/>
      <w:jc w:val="both"/>
    </w:pPr>
    <w:r>
      <w:t xml:space="preserve">                                                                                                                          </w:t>
    </w:r>
    <w:r w:rsidR="00FC55D1">
      <w:t xml:space="preserve">                          </w:t>
    </w:r>
    <w:r>
      <w:t xml:space="preserve">  Załącznik Nr 5</w:t>
    </w:r>
    <w:r w:rsidR="006931D2">
      <w:t xml:space="preserve"> do</w:t>
    </w:r>
    <w:r w:rsidR="00FC55D1">
      <w:t xml:space="preserve"> Kart</w:t>
    </w:r>
    <w:r w:rsidR="006931D2">
      <w:t>y</w:t>
    </w:r>
    <w:r w:rsidR="00FC55D1">
      <w:t xml:space="preserve"> Usług  USC/</w:t>
    </w:r>
    <w:r w:rsidR="00977E52">
      <w:t>31</w:t>
    </w:r>
    <w:r w:rsidR="00FC55D1"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50C6"/>
    <w:multiLevelType w:val="hybridMultilevel"/>
    <w:tmpl w:val="3E78F4E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B25BD"/>
    <w:rsid w:val="000C607B"/>
    <w:rsid w:val="0013206B"/>
    <w:rsid w:val="00136959"/>
    <w:rsid w:val="00151C6C"/>
    <w:rsid w:val="0015423E"/>
    <w:rsid w:val="001625EE"/>
    <w:rsid w:val="00182545"/>
    <w:rsid w:val="001974D5"/>
    <w:rsid w:val="001D07CD"/>
    <w:rsid w:val="001E351C"/>
    <w:rsid w:val="001E4BDF"/>
    <w:rsid w:val="001F4564"/>
    <w:rsid w:val="001F608C"/>
    <w:rsid w:val="002109E1"/>
    <w:rsid w:val="00210ED2"/>
    <w:rsid w:val="00277DDF"/>
    <w:rsid w:val="002A0F58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72A33"/>
    <w:rsid w:val="00397479"/>
    <w:rsid w:val="003A4A73"/>
    <w:rsid w:val="003B14E8"/>
    <w:rsid w:val="003F1DF7"/>
    <w:rsid w:val="004045BA"/>
    <w:rsid w:val="004329C7"/>
    <w:rsid w:val="00445810"/>
    <w:rsid w:val="00486B81"/>
    <w:rsid w:val="004B474B"/>
    <w:rsid w:val="004E02CE"/>
    <w:rsid w:val="004E0D5A"/>
    <w:rsid w:val="0052509B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80212"/>
    <w:rsid w:val="006931D2"/>
    <w:rsid w:val="0069528E"/>
    <w:rsid w:val="006C3CC1"/>
    <w:rsid w:val="006E341E"/>
    <w:rsid w:val="00722AED"/>
    <w:rsid w:val="0076705F"/>
    <w:rsid w:val="007B3915"/>
    <w:rsid w:val="007C5EC5"/>
    <w:rsid w:val="007C62D8"/>
    <w:rsid w:val="007C7533"/>
    <w:rsid w:val="0081247D"/>
    <w:rsid w:val="0083154B"/>
    <w:rsid w:val="00857F2A"/>
    <w:rsid w:val="0089001D"/>
    <w:rsid w:val="008B3A3C"/>
    <w:rsid w:val="008E081C"/>
    <w:rsid w:val="008E3721"/>
    <w:rsid w:val="008F4711"/>
    <w:rsid w:val="00911092"/>
    <w:rsid w:val="00914ADB"/>
    <w:rsid w:val="00945F3F"/>
    <w:rsid w:val="00977E52"/>
    <w:rsid w:val="009B627F"/>
    <w:rsid w:val="009C4701"/>
    <w:rsid w:val="009C64F7"/>
    <w:rsid w:val="00A400AA"/>
    <w:rsid w:val="00A418B2"/>
    <w:rsid w:val="00A858BA"/>
    <w:rsid w:val="00B01388"/>
    <w:rsid w:val="00B0625F"/>
    <w:rsid w:val="00B656C8"/>
    <w:rsid w:val="00B66321"/>
    <w:rsid w:val="00BB47B1"/>
    <w:rsid w:val="00BC34D1"/>
    <w:rsid w:val="00BD722D"/>
    <w:rsid w:val="00C009A0"/>
    <w:rsid w:val="00C17AA5"/>
    <w:rsid w:val="00C24B64"/>
    <w:rsid w:val="00C30386"/>
    <w:rsid w:val="00C36CA2"/>
    <w:rsid w:val="00C53ADA"/>
    <w:rsid w:val="00C77C81"/>
    <w:rsid w:val="00CB1E68"/>
    <w:rsid w:val="00CB418E"/>
    <w:rsid w:val="00D02027"/>
    <w:rsid w:val="00D532AF"/>
    <w:rsid w:val="00D661F6"/>
    <w:rsid w:val="00D83723"/>
    <w:rsid w:val="00D84F2D"/>
    <w:rsid w:val="00D914A8"/>
    <w:rsid w:val="00DE614F"/>
    <w:rsid w:val="00DF12ED"/>
    <w:rsid w:val="00E2668F"/>
    <w:rsid w:val="00E32F5D"/>
    <w:rsid w:val="00E66D53"/>
    <w:rsid w:val="00EB0F49"/>
    <w:rsid w:val="00ED031F"/>
    <w:rsid w:val="00EE2094"/>
    <w:rsid w:val="00F20333"/>
    <w:rsid w:val="00F53752"/>
    <w:rsid w:val="00F57B57"/>
    <w:rsid w:val="00F74A0D"/>
    <w:rsid w:val="00FC55D1"/>
    <w:rsid w:val="00FC5D13"/>
    <w:rsid w:val="00FE0276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</w:pPr>
  </w:style>
  <w:style w:type="character" w:styleId="Hipercze">
    <w:name w:val="Hyperlink"/>
    <w:basedOn w:val="Domylnaczcionkaakapitu"/>
    <w:uiPriority w:val="99"/>
    <w:rsid w:val="0044581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81C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81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</w:pPr>
  </w:style>
  <w:style w:type="character" w:styleId="Hipercze">
    <w:name w:val="Hyperlink"/>
    <w:basedOn w:val="Domylnaczcionkaakapitu"/>
    <w:uiPriority w:val="99"/>
    <w:rsid w:val="0044581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81C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81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um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Beata Gumułczyńska</cp:lastModifiedBy>
  <cp:revision>2</cp:revision>
  <cp:lastPrinted>2019-07-09T08:50:00Z</cp:lastPrinted>
  <dcterms:created xsi:type="dcterms:W3CDTF">2019-11-19T09:48:00Z</dcterms:created>
  <dcterms:modified xsi:type="dcterms:W3CDTF">2019-11-19T09:48:00Z</dcterms:modified>
</cp:coreProperties>
</file>